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C" w:rsidRDefault="00F8527C"/>
    <w:tbl>
      <w:tblPr>
        <w:tblW w:w="8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87"/>
        <w:gridCol w:w="2434"/>
        <w:gridCol w:w="436"/>
        <w:gridCol w:w="507"/>
        <w:gridCol w:w="627"/>
        <w:gridCol w:w="851"/>
        <w:gridCol w:w="1134"/>
        <w:gridCol w:w="1275"/>
      </w:tblGrid>
      <w:tr w:rsidR="0003335E" w:rsidRPr="0003335E" w:rsidTr="00B60CE3">
        <w:trPr>
          <w:trHeight w:val="450"/>
        </w:trPr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NUMEROS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Désignation des matières, objets  et denrées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ind w:left="113" w:right="113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Espèce  des  unités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ind w:left="113" w:right="113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Quantité</w:t>
            </w: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 xml:space="preserve">DÉCOMPTE </w:t>
            </w:r>
            <w:r>
              <w:rPr>
                <w:rFonts w:ascii="Agency FB" w:hAnsi="Agency FB"/>
              </w:rPr>
              <w:t>DES VALEURS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 </w:t>
            </w:r>
          </w:p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Numéro  de la  pièces  justificative  de sortie  correspondante  ou de la  référence  (s’il  y a lieu)</w:t>
            </w:r>
          </w:p>
        </w:tc>
      </w:tr>
      <w:tr w:rsidR="0003335E" w:rsidRPr="0003335E" w:rsidTr="00B60CE3">
        <w:trPr>
          <w:cantSplit/>
          <w:trHeight w:val="1625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03335E" w:rsidRPr="0003335E" w:rsidRDefault="00B60CE3" w:rsidP="00B60CE3">
            <w:pPr>
              <w:spacing w:after="0" w:line="20" w:lineRule="atLeast"/>
              <w:ind w:left="113" w:right="113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du folio du Grand –livre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ind w:left="113" w:right="113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d’ordre  de la nomenclature  sommaire</w:t>
            </w:r>
          </w:p>
        </w:tc>
        <w:tc>
          <w:tcPr>
            <w:tcW w:w="2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Prix  de l’unité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Partielles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Par numéro  de la nomenclature    sommaire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</w:tr>
      <w:tr w:rsidR="0003335E" w:rsidRPr="0003335E" w:rsidTr="00B60CE3">
        <w:trPr>
          <w:trHeight w:val="9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 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4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>9</w:t>
            </w:r>
          </w:p>
        </w:tc>
      </w:tr>
      <w:tr w:rsidR="0003335E" w:rsidRPr="0003335E" w:rsidTr="00B60CE3">
        <w:trPr>
          <w:trHeight w:val="156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  <w:r w:rsidRPr="0003335E">
              <w:rPr>
                <w:rFonts w:ascii="Agency FB" w:hAnsi="Agency FB"/>
              </w:rPr>
              <w:t xml:space="preserve">A  reporter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3335E" w:rsidRPr="0003335E" w:rsidRDefault="0003335E" w:rsidP="00B60CE3">
            <w:pPr>
              <w:spacing w:after="0" w:line="20" w:lineRule="atLeast"/>
              <w:rPr>
                <w:rFonts w:ascii="Agency FB" w:hAnsi="Agency FB"/>
              </w:rPr>
            </w:pPr>
          </w:p>
        </w:tc>
      </w:tr>
    </w:tbl>
    <w:p w:rsidR="0003335E" w:rsidRDefault="0003335E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/>
    <w:p w:rsidR="00B60CE3" w:rsidRDefault="00B60CE3" w:rsidP="00B60CE3">
      <w:pPr>
        <w:jc w:val="center"/>
        <w:rPr>
          <w:b/>
        </w:rPr>
      </w:pPr>
      <w:bookmarkStart w:id="0" w:name="_GoBack"/>
      <w:r>
        <w:rPr>
          <w:b/>
        </w:rPr>
        <w:lastRenderedPageBreak/>
        <w:t xml:space="preserve">COMMENT TENIR </w:t>
      </w:r>
      <w:r w:rsidR="000B49F8">
        <w:rPr>
          <w:b/>
        </w:rPr>
        <w:t>UN ORDRE D’ENTREE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B60CE3" w:rsidTr="00B3602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B60CE3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DEFINITION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B60CE3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QUANQ L’UTILISER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B60CE3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QUI DOIT L’UTILISER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B60CE3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QUI DOIVENT LE SIGNER </w:t>
            </w:r>
          </w:p>
        </w:tc>
      </w:tr>
      <w:tr w:rsidR="00B60CE3" w:rsidTr="00B3602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DB3BA0" w:rsidP="00DB3BA0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L’ordre d’entrée est une</w:t>
            </w:r>
            <w:r w:rsidR="00E86171">
              <w:rPr>
                <w:sz w:val="20"/>
                <w:szCs w:val="20"/>
                <w:lang w:eastAsia="fr-FR"/>
              </w:rPr>
              <w:t xml:space="preserve"> fiche</w:t>
            </w:r>
            <w:r>
              <w:rPr>
                <w:sz w:val="20"/>
                <w:szCs w:val="20"/>
                <w:lang w:eastAsia="fr-FR"/>
              </w:rPr>
              <w:t xml:space="preserve"> de pré-comptabilisation qui autorise le comptable-matières publics à prendre en charge entrée les matières au livre-journal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3" w:rsidRDefault="00E86171" w:rsidP="00B36021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 chaque acquisition des matières quelques  soient leurs origines</w:t>
            </w:r>
          </w:p>
          <w:p w:rsidR="00B60CE3" w:rsidRDefault="00B60CE3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E3" w:rsidRDefault="006C7942" w:rsidP="00B36021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Le comptable-matières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3" w:rsidRDefault="00B60CE3" w:rsidP="00B36021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LE COMPTABLE-MATIERES</w:t>
            </w:r>
          </w:p>
          <w:p w:rsidR="00B60CE3" w:rsidRDefault="00B60CE3" w:rsidP="00B36021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L’ORDONNATEUR</w:t>
            </w:r>
          </w:p>
          <w:p w:rsidR="00B60CE3" w:rsidRDefault="00B60CE3" w:rsidP="006C7942">
            <w:pPr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</w:tbl>
    <w:p w:rsidR="00B60CE3" w:rsidRDefault="00B60CE3" w:rsidP="00B60CE3">
      <w:pPr>
        <w:rPr>
          <w:rFonts w:ascii="Calibri" w:eastAsia="Calibri" w:hAnsi="Calibri"/>
        </w:rPr>
      </w:pPr>
      <w:r>
        <w:t>NB : lorsqu’elle est produite, elle doit être établie en cinq exemplaires un pour :</w:t>
      </w:r>
    </w:p>
    <w:p w:rsidR="00B60CE3" w:rsidRDefault="00B60CE3" w:rsidP="00B60CE3">
      <w:pPr>
        <w:pStyle w:val="Paragraphedeliste"/>
        <w:numPr>
          <w:ilvl w:val="0"/>
          <w:numId w:val="3"/>
        </w:numPr>
      </w:pPr>
      <w:r>
        <w:t>Le Comptable-matières ;</w:t>
      </w:r>
    </w:p>
    <w:p w:rsidR="00B60CE3" w:rsidRDefault="00B60CE3" w:rsidP="00B60CE3">
      <w:pPr>
        <w:pStyle w:val="Paragraphedeliste"/>
        <w:numPr>
          <w:ilvl w:val="0"/>
          <w:numId w:val="3"/>
        </w:numPr>
      </w:pPr>
      <w:r>
        <w:t>L’archivage des fichiers Comptables-matières ;</w:t>
      </w:r>
    </w:p>
    <w:p w:rsidR="00B60CE3" w:rsidRDefault="00B60CE3" w:rsidP="00B60CE3">
      <w:pPr>
        <w:pStyle w:val="Paragraphedeliste"/>
        <w:numPr>
          <w:ilvl w:val="0"/>
          <w:numId w:val="3"/>
        </w:numPr>
      </w:pPr>
      <w:r>
        <w:t xml:space="preserve">La Direction de la Normalisation et de la Comptabilité-Matières (DNCM). </w:t>
      </w:r>
    </w:p>
    <w:p w:rsidR="00B60CE3" w:rsidRDefault="00B60CE3" w:rsidP="00B60CE3">
      <w:r>
        <w:t>COMMENT LE TENIR</w:t>
      </w:r>
    </w:p>
    <w:p w:rsidR="00B60CE3" w:rsidRDefault="00B60CE3" w:rsidP="00B60CE3">
      <w:r>
        <w:t>INTRANTS UTILISES</w:t>
      </w:r>
    </w:p>
    <w:p w:rsidR="00B60CE3" w:rsidRDefault="006C7942" w:rsidP="00B60CE3">
      <w:pPr>
        <w:pStyle w:val="Paragraphedeliste"/>
        <w:numPr>
          <w:ilvl w:val="0"/>
          <w:numId w:val="4"/>
        </w:numPr>
      </w:pPr>
      <w:r>
        <w:t>Facture définitive</w:t>
      </w:r>
      <w:r w:rsidR="00B60CE3">
        <w:t> ;</w:t>
      </w:r>
    </w:p>
    <w:p w:rsidR="006C7942" w:rsidRDefault="006C7942" w:rsidP="00B60CE3">
      <w:pPr>
        <w:pStyle w:val="Paragraphedeliste"/>
        <w:numPr>
          <w:ilvl w:val="0"/>
          <w:numId w:val="4"/>
        </w:numPr>
      </w:pPr>
      <w:r>
        <w:t>Bordereau de livraison ;</w:t>
      </w:r>
    </w:p>
    <w:p w:rsidR="006C7942" w:rsidRDefault="006C7942" w:rsidP="00B60CE3">
      <w:pPr>
        <w:pStyle w:val="Paragraphedeliste"/>
        <w:numPr>
          <w:ilvl w:val="0"/>
          <w:numId w:val="4"/>
        </w:numPr>
      </w:pPr>
      <w:r>
        <w:t>Procès-verbal de commission ordinaire de recette.</w:t>
      </w:r>
    </w:p>
    <w:p w:rsidR="00B60CE3" w:rsidRDefault="00B60CE3" w:rsidP="00B60CE3">
      <w:r>
        <w:t>PORTER :</w:t>
      </w:r>
    </w:p>
    <w:p w:rsidR="00DB3BA0" w:rsidRDefault="00DB3BA0" w:rsidP="00DB3BA0">
      <w:r>
        <w:t>PORTER :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Numéro du folio du livre-journal ;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 xml:space="preserve">numéro de nomenclature sommaire ; 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désignation des matières et objets ;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espèce des unités, (N, nombre ; L, litre ; M², mètre carré, etc….)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quantité réceptionnée ;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 xml:space="preserve">prix unitaire figurant sur la facture ou à défaut le PV de commission ordinaire de recette 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code matériel (qui n’existe pas encore)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valeurs partielles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valeurs par numéro de nomenclature sommaire ;</w:t>
      </w:r>
    </w:p>
    <w:p w:rsidR="00DB3BA0" w:rsidRDefault="00DB3BA0" w:rsidP="00DB3BA0">
      <w:pPr>
        <w:pStyle w:val="Paragraphedeliste"/>
        <w:numPr>
          <w:ilvl w:val="0"/>
          <w:numId w:val="5"/>
        </w:numPr>
      </w:pPr>
      <w:r>
        <w:t>numéro de la pièce justificative de sortie</w:t>
      </w:r>
    </w:p>
    <w:p w:rsidR="00DB3BA0" w:rsidRDefault="00DB3BA0" w:rsidP="00DB3BA0"/>
    <w:p w:rsidR="00DB3BA0" w:rsidRDefault="00DB3BA0" w:rsidP="00DB3BA0"/>
    <w:bookmarkEnd w:id="0"/>
    <w:p w:rsidR="00B60CE3" w:rsidRDefault="00B60CE3" w:rsidP="00DB3BA0">
      <w:pPr>
        <w:pStyle w:val="Paragraphedeliste"/>
      </w:pPr>
    </w:p>
    <w:sectPr w:rsidR="00B6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99"/>
    <w:multiLevelType w:val="hybridMultilevel"/>
    <w:tmpl w:val="794E3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0002"/>
    <w:multiLevelType w:val="hybridMultilevel"/>
    <w:tmpl w:val="E0EC6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694D"/>
    <w:multiLevelType w:val="hybridMultilevel"/>
    <w:tmpl w:val="EC980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0935"/>
    <w:multiLevelType w:val="hybridMultilevel"/>
    <w:tmpl w:val="B34E5DF0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>
      <w:start w:val="1"/>
      <w:numFmt w:val="lowerLetter"/>
      <w:lvlText w:val="%2."/>
      <w:lvlJc w:val="left"/>
      <w:pPr>
        <w:ind w:left="1470" w:hanging="360"/>
      </w:pPr>
    </w:lvl>
    <w:lvl w:ilvl="2" w:tplc="040C001B">
      <w:start w:val="1"/>
      <w:numFmt w:val="lowerRoman"/>
      <w:lvlText w:val="%3."/>
      <w:lvlJc w:val="right"/>
      <w:pPr>
        <w:ind w:left="2190" w:hanging="180"/>
      </w:pPr>
    </w:lvl>
    <w:lvl w:ilvl="3" w:tplc="040C000F">
      <w:start w:val="1"/>
      <w:numFmt w:val="decimal"/>
      <w:lvlText w:val="%4."/>
      <w:lvlJc w:val="left"/>
      <w:pPr>
        <w:ind w:left="2910" w:hanging="360"/>
      </w:pPr>
    </w:lvl>
    <w:lvl w:ilvl="4" w:tplc="040C0019">
      <w:start w:val="1"/>
      <w:numFmt w:val="lowerLetter"/>
      <w:lvlText w:val="%5."/>
      <w:lvlJc w:val="left"/>
      <w:pPr>
        <w:ind w:left="3630" w:hanging="360"/>
      </w:pPr>
    </w:lvl>
    <w:lvl w:ilvl="5" w:tplc="040C001B">
      <w:start w:val="1"/>
      <w:numFmt w:val="lowerRoman"/>
      <w:lvlText w:val="%6."/>
      <w:lvlJc w:val="right"/>
      <w:pPr>
        <w:ind w:left="4350" w:hanging="180"/>
      </w:pPr>
    </w:lvl>
    <w:lvl w:ilvl="6" w:tplc="040C000F">
      <w:start w:val="1"/>
      <w:numFmt w:val="decimal"/>
      <w:lvlText w:val="%7."/>
      <w:lvlJc w:val="left"/>
      <w:pPr>
        <w:ind w:left="5070" w:hanging="360"/>
      </w:pPr>
    </w:lvl>
    <w:lvl w:ilvl="7" w:tplc="040C0019">
      <w:start w:val="1"/>
      <w:numFmt w:val="lowerLetter"/>
      <w:lvlText w:val="%8."/>
      <w:lvlJc w:val="left"/>
      <w:pPr>
        <w:ind w:left="5790" w:hanging="360"/>
      </w:pPr>
    </w:lvl>
    <w:lvl w:ilvl="8" w:tplc="040C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4CB5A78"/>
    <w:multiLevelType w:val="hybridMultilevel"/>
    <w:tmpl w:val="DD62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0"/>
    <w:rsid w:val="0003335E"/>
    <w:rsid w:val="000B49F8"/>
    <w:rsid w:val="00314307"/>
    <w:rsid w:val="00315EF8"/>
    <w:rsid w:val="00333060"/>
    <w:rsid w:val="005D2E66"/>
    <w:rsid w:val="006036C4"/>
    <w:rsid w:val="006C7942"/>
    <w:rsid w:val="00703CF6"/>
    <w:rsid w:val="00B60CE3"/>
    <w:rsid w:val="00DB3BA0"/>
    <w:rsid w:val="00E86171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0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30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0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30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welba</dc:creator>
  <cp:lastModifiedBy>welba</cp:lastModifiedBy>
  <cp:revision>3</cp:revision>
  <dcterms:created xsi:type="dcterms:W3CDTF">2017-05-27T23:32:00Z</dcterms:created>
  <dcterms:modified xsi:type="dcterms:W3CDTF">2017-06-05T16:10:00Z</dcterms:modified>
</cp:coreProperties>
</file>